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99582" w14:textId="0C0EFBE8" w:rsidR="00005EED" w:rsidRDefault="00005EED" w:rsidP="00005EED">
      <w:pPr>
        <w:jc w:val="center"/>
        <w:rPr>
          <w:b/>
          <w:bCs/>
        </w:rPr>
      </w:pPr>
      <w:r w:rsidRPr="00005EED">
        <w:rPr>
          <w:b/>
          <w:bCs/>
        </w:rPr>
        <w:t>A gravírozás összefüggései a mechanikával</w:t>
      </w:r>
      <w:r>
        <w:rPr>
          <w:b/>
          <w:bCs/>
        </w:rPr>
        <w:t xml:space="preserve"> II.</w:t>
      </w:r>
    </w:p>
    <w:p w14:paraId="35E2BB83" w14:textId="1A2976FD" w:rsidR="00005EED" w:rsidRPr="00B12B68" w:rsidRDefault="00005EED" w:rsidP="00005EED">
      <w:pPr>
        <w:rPr>
          <w:rFonts w:asciiTheme="majorHAnsi" w:hAnsiTheme="majorHAnsi" w:cstheme="majorHAnsi"/>
        </w:rPr>
      </w:pPr>
      <w:r w:rsidRPr="00B12B68">
        <w:rPr>
          <w:rFonts w:asciiTheme="majorHAnsi" w:hAnsiTheme="majorHAnsi" w:cstheme="majorHAnsi"/>
        </w:rPr>
        <w:t>A képek gravírozása, az alakzatok kitöltése pontosan, és jó minőségben csak akkor lehetséges, ha a lézer gravírozó fix és mozgó mechanikai alkatrészei mondhatni mérnöki precizitással kerültek összeépítésre, beállításra.</w:t>
      </w:r>
    </w:p>
    <w:p w14:paraId="43C68F3E" w14:textId="729554CD" w:rsidR="00005EED" w:rsidRPr="00B12B68" w:rsidRDefault="00005EED" w:rsidP="00005EED">
      <w:pPr>
        <w:rPr>
          <w:rFonts w:asciiTheme="majorHAnsi" w:hAnsiTheme="majorHAnsi" w:cstheme="majorHAnsi"/>
        </w:rPr>
      </w:pPr>
      <w:r w:rsidRPr="00B12B68">
        <w:rPr>
          <w:rFonts w:asciiTheme="majorHAnsi" w:hAnsiTheme="majorHAnsi" w:cstheme="majorHAnsi"/>
        </w:rPr>
        <w:t xml:space="preserve">Használat közben rendszeresen kell a keletkező szennyeződésektől tisztítanod a „géped”. Lesznek könnyebben és nehezebben elérhető részek. A „gyári” kész gépek takartabbak, ezeknél igazán jól elrejtett alkatrészek vannak. A </w:t>
      </w:r>
      <w:proofErr w:type="spellStart"/>
      <w:r w:rsidRPr="00B12B68">
        <w:rPr>
          <w:rFonts w:asciiTheme="majorHAnsi" w:hAnsiTheme="majorHAnsi" w:cstheme="majorHAnsi"/>
        </w:rPr>
        <w:t>diy</w:t>
      </w:r>
      <w:proofErr w:type="spellEnd"/>
      <w:r w:rsidRPr="00B12B68">
        <w:rPr>
          <w:rFonts w:asciiTheme="majorHAnsi" w:hAnsiTheme="majorHAnsi" w:cstheme="majorHAnsi"/>
        </w:rPr>
        <w:t xml:space="preserve"> kit néven elterjedt építsd össze magad értelemszerűen nyitottabb, könnyebben karbantarthatóbb.</w:t>
      </w:r>
      <w:r w:rsidR="00B12B68" w:rsidRPr="00B12B68">
        <w:rPr>
          <w:rFonts w:asciiTheme="majorHAnsi" w:hAnsiTheme="majorHAnsi" w:cstheme="majorHAnsi"/>
        </w:rPr>
        <w:t xml:space="preserve"> Az alapelv azonban mindkét verziónál ugyanaz.</w:t>
      </w:r>
    </w:p>
    <w:p w14:paraId="65E32B84" w14:textId="1D6F218D" w:rsidR="00B12B68" w:rsidRPr="00B12B68" w:rsidRDefault="00B12B68" w:rsidP="00005EED">
      <w:pPr>
        <w:rPr>
          <w:rFonts w:asciiTheme="majorHAnsi" w:hAnsiTheme="majorHAnsi" w:cstheme="majorHAnsi"/>
        </w:rPr>
      </w:pPr>
      <w:r w:rsidRPr="00B12B68">
        <w:rPr>
          <w:rFonts w:asciiTheme="majorHAnsi" w:hAnsiTheme="majorHAnsi" w:cstheme="majorHAnsi"/>
        </w:rPr>
        <w:t>Hogy a rendszeresen elvégzendő tisztításokat, és beállítás ellenőrzéseket megértsd összerakunk egy gépvázat a nulláról.</w:t>
      </w:r>
    </w:p>
    <w:p w14:paraId="4B66E9D3" w14:textId="2CBF73F1" w:rsidR="00B12B68" w:rsidRDefault="00B12B68" w:rsidP="00005EED">
      <w:pPr>
        <w:rPr>
          <w:rFonts w:asciiTheme="majorHAnsi" w:hAnsiTheme="majorHAnsi" w:cstheme="majorHAnsi"/>
          <w:color w:val="0E0E0F"/>
          <w:shd w:val="clear" w:color="auto" w:fill="FAFAFA"/>
        </w:rPr>
      </w:pPr>
      <w:r w:rsidRPr="00B12B68">
        <w:rPr>
          <w:rFonts w:asciiTheme="majorHAnsi" w:hAnsiTheme="majorHAnsi" w:cstheme="majorHAnsi"/>
        </w:rPr>
        <w:t>A jelenleg használt gépek többsége a v-</w:t>
      </w:r>
      <w:proofErr w:type="spellStart"/>
      <w:r w:rsidRPr="00B12B68">
        <w:rPr>
          <w:rFonts w:asciiTheme="majorHAnsi" w:hAnsiTheme="majorHAnsi" w:cstheme="majorHAnsi"/>
        </w:rPr>
        <w:t>slot</w:t>
      </w:r>
      <w:proofErr w:type="spellEnd"/>
      <w:r w:rsidRPr="00B12B68">
        <w:rPr>
          <w:rFonts w:asciiTheme="majorHAnsi" w:hAnsiTheme="majorHAnsi" w:cstheme="majorHAnsi"/>
        </w:rPr>
        <w:t xml:space="preserve"> vázra épül.                                                                             </w:t>
      </w:r>
      <w:r>
        <w:rPr>
          <w:rFonts w:asciiTheme="majorHAnsi" w:hAnsiTheme="majorHAnsi" w:cstheme="majorHAnsi"/>
        </w:rPr>
        <w:t xml:space="preserve"> </w:t>
      </w:r>
      <w:r w:rsidRPr="00B12B68">
        <w:rPr>
          <w:rFonts w:asciiTheme="majorHAnsi" w:hAnsiTheme="majorHAnsi" w:cstheme="majorHAnsi"/>
        </w:rPr>
        <w:t xml:space="preserve">Vagy a kis méretű görgőt - </w:t>
      </w:r>
      <w:r w:rsidRPr="00B12B68">
        <w:rPr>
          <w:rFonts w:asciiTheme="majorHAnsi" w:hAnsiTheme="majorHAnsi" w:cstheme="majorHAnsi"/>
          <w:color w:val="0E0E0F"/>
          <w:shd w:val="clear" w:color="auto" w:fill="FAFAFA"/>
        </w:rPr>
        <w:t>külső átmérő: 15,5mm</w:t>
      </w:r>
      <w:r w:rsidRPr="00B12B68">
        <w:rPr>
          <w:rFonts w:asciiTheme="majorHAnsi" w:hAnsiTheme="majorHAnsi" w:cstheme="majorHAnsi"/>
          <w:color w:val="0E0E0F"/>
        </w:rPr>
        <w:t>, b</w:t>
      </w:r>
      <w:r w:rsidRPr="00B12B68">
        <w:rPr>
          <w:rFonts w:asciiTheme="majorHAnsi" w:hAnsiTheme="majorHAnsi" w:cstheme="majorHAnsi"/>
          <w:color w:val="0E0E0F"/>
          <w:shd w:val="clear" w:color="auto" w:fill="FAFAFA"/>
        </w:rPr>
        <w:t>első átmérő: 5mm</w:t>
      </w:r>
      <w:r w:rsidRPr="00B12B68">
        <w:rPr>
          <w:rFonts w:asciiTheme="majorHAnsi" w:hAnsiTheme="majorHAnsi" w:cstheme="majorHAnsi"/>
          <w:color w:val="0E0E0F"/>
        </w:rPr>
        <w:t>, m</w:t>
      </w:r>
      <w:r w:rsidRPr="00B12B68">
        <w:rPr>
          <w:rFonts w:asciiTheme="majorHAnsi" w:hAnsiTheme="majorHAnsi" w:cstheme="majorHAnsi"/>
          <w:color w:val="0E0E0F"/>
          <w:shd w:val="clear" w:color="auto" w:fill="FAFAFA"/>
        </w:rPr>
        <w:t>agasság: 9mm, vagy a nagy méretűt – külső átmérő: 11mm, belső átmérő: 5mm, magasság: 11mm</w:t>
      </w:r>
      <w:r>
        <w:rPr>
          <w:rFonts w:asciiTheme="majorHAnsi" w:hAnsiTheme="majorHAnsi" w:cstheme="majorHAnsi"/>
          <w:color w:val="0E0E0F"/>
          <w:shd w:val="clear" w:color="auto" w:fill="FAFAFA"/>
        </w:rPr>
        <w:t xml:space="preserve"> használja.</w:t>
      </w:r>
    </w:p>
    <w:p w14:paraId="47CF9D92" w14:textId="108462C5" w:rsidR="00B12B68" w:rsidRDefault="00B12B68" w:rsidP="00005EED">
      <w:pPr>
        <w:rPr>
          <w:rFonts w:asciiTheme="majorHAnsi" w:hAnsiTheme="majorHAnsi" w:cstheme="majorHAnsi"/>
          <w:color w:val="0E0E0F"/>
          <w:shd w:val="clear" w:color="auto" w:fill="FAFAFA"/>
        </w:rPr>
      </w:pPr>
      <w:r>
        <w:rPr>
          <w:rFonts w:asciiTheme="majorHAnsi" w:hAnsiTheme="majorHAnsi" w:cstheme="majorHAnsi"/>
          <w:color w:val="0E0E0F"/>
          <w:shd w:val="clear" w:color="auto" w:fill="FAFAFA"/>
        </w:rPr>
        <w:t>Magára a v-</w:t>
      </w:r>
      <w:proofErr w:type="spellStart"/>
      <w:r>
        <w:rPr>
          <w:rFonts w:asciiTheme="majorHAnsi" w:hAnsiTheme="majorHAnsi" w:cstheme="majorHAnsi"/>
          <w:color w:val="0E0E0F"/>
          <w:shd w:val="clear" w:color="auto" w:fill="FAFAFA"/>
        </w:rPr>
        <w:t>slot</w:t>
      </w:r>
      <w:proofErr w:type="spellEnd"/>
      <w:r>
        <w:rPr>
          <w:rFonts w:asciiTheme="majorHAnsi" w:hAnsiTheme="majorHAnsi" w:cstheme="majorHAnsi"/>
          <w:color w:val="0E0E0F"/>
          <w:shd w:val="clear" w:color="auto" w:fill="FAFAFA"/>
        </w:rPr>
        <w:t xml:space="preserve"> vázra nem térek ki, csupán annyiban, hogy az x </w:t>
      </w:r>
      <w:r w:rsidR="00883DFC">
        <w:rPr>
          <w:rFonts w:asciiTheme="majorHAnsi" w:hAnsiTheme="majorHAnsi" w:cstheme="majorHAnsi"/>
          <w:color w:val="0E0E0F"/>
          <w:shd w:val="clear" w:color="auto" w:fill="FAFAFA"/>
        </w:rPr>
        <w:t>tengely,</w:t>
      </w:r>
      <w:r>
        <w:rPr>
          <w:rFonts w:asciiTheme="majorHAnsi" w:hAnsiTheme="majorHAnsi" w:cstheme="majorHAnsi"/>
          <w:color w:val="0E0E0F"/>
          <w:shd w:val="clear" w:color="auto" w:fill="FAFAFA"/>
        </w:rPr>
        <w:t xml:space="preserve"> amelyen a modul mozog, stabilabb és jobb, ha 20x40 mm méretű. </w:t>
      </w:r>
      <w:r w:rsidR="00883DFC">
        <w:rPr>
          <w:rFonts w:asciiTheme="majorHAnsi" w:hAnsiTheme="majorHAnsi" w:cstheme="majorHAnsi"/>
          <w:color w:val="0E0E0F"/>
          <w:shd w:val="clear" w:color="auto" w:fill="FAFAFA"/>
        </w:rPr>
        <w:t>Ekkor azonban nagyobb kerék távolságú tartóra lesz szükséged.</w:t>
      </w:r>
    </w:p>
    <w:p w14:paraId="41CDDB22" w14:textId="6B401D20" w:rsidR="00883DFC" w:rsidRDefault="00883DFC" w:rsidP="00005EED">
      <w:pPr>
        <w:rPr>
          <w:rFonts w:asciiTheme="majorHAnsi" w:hAnsiTheme="majorHAnsi" w:cstheme="majorHAnsi"/>
          <w:color w:val="0E0E0F"/>
          <w:shd w:val="clear" w:color="auto" w:fill="FAFAFA"/>
        </w:rPr>
      </w:pPr>
      <w:r>
        <w:rPr>
          <w:rFonts w:asciiTheme="majorHAnsi" w:hAnsiTheme="majorHAnsi" w:cstheme="majorHAnsi"/>
          <w:color w:val="0E0E0F"/>
          <w:shd w:val="clear" w:color="auto" w:fill="FAFAFA"/>
        </w:rPr>
        <w:t>Nem merülnék bele az alumínium vágás folyamatába</w:t>
      </w:r>
      <w:r w:rsidR="00471841">
        <w:rPr>
          <w:rFonts w:asciiTheme="majorHAnsi" w:hAnsiTheme="majorHAnsi" w:cstheme="majorHAnsi"/>
          <w:color w:val="0E0E0F"/>
          <w:shd w:val="clear" w:color="auto" w:fill="FAFAFA"/>
        </w:rPr>
        <w:t>.</w:t>
      </w:r>
      <w:r>
        <w:rPr>
          <w:rFonts w:asciiTheme="majorHAnsi" w:hAnsiTheme="majorHAnsi" w:cstheme="majorHAnsi"/>
          <w:color w:val="0E0E0F"/>
          <w:shd w:val="clear" w:color="auto" w:fill="FAFAFA"/>
        </w:rPr>
        <w:t xml:space="preserve"> Tételezzük ezért fel, hogy a szerelő asztalon „kiterített” alkatrész halmaz legyártása pontos volt. Építsük össze a vázat.</w:t>
      </w:r>
    </w:p>
    <w:p w14:paraId="3A2938C9" w14:textId="61B89918" w:rsidR="00883DFC" w:rsidRDefault="00883DFC" w:rsidP="00005EED">
      <w:pPr>
        <w:rPr>
          <w:rFonts w:asciiTheme="majorHAnsi" w:hAnsiTheme="majorHAnsi" w:cstheme="majorHAnsi"/>
          <w:color w:val="0E0E0F"/>
          <w:shd w:val="clear" w:color="auto" w:fill="FAFAFA"/>
        </w:rPr>
      </w:pPr>
      <w:r>
        <w:rPr>
          <w:rFonts w:asciiTheme="majorHAnsi" w:hAnsiTheme="majorHAnsi" w:cstheme="majorHAnsi"/>
          <w:color w:val="0E0E0F"/>
          <w:shd w:val="clear" w:color="auto" w:fill="FAFAFA"/>
        </w:rPr>
        <w:t>A keret elemeit a sar</w:t>
      </w:r>
      <w:r w:rsidR="00471841">
        <w:rPr>
          <w:rFonts w:asciiTheme="majorHAnsi" w:hAnsiTheme="majorHAnsi" w:cstheme="majorHAnsi"/>
          <w:color w:val="0E0E0F"/>
          <w:shd w:val="clear" w:color="auto" w:fill="FAFAFA"/>
        </w:rPr>
        <w:t xml:space="preserve">okrögzítőkkel pontosan összetudjuk illeszteni. Az asztalon elhelyezett – vízszintes sík – vázelemeket három síkban kell összeigazítani. A váz profilok egymásra legyenek merőlegesek, ugyanakkor maguk a profilok a vízszintes síkra merőlegesek. Én azt alkalmazom, hogy haladok sarokról sarokra. Az adott csavart </w:t>
      </w:r>
      <w:r w:rsidR="00547F3B">
        <w:rPr>
          <w:rFonts w:asciiTheme="majorHAnsi" w:hAnsiTheme="majorHAnsi" w:cstheme="majorHAnsi"/>
          <w:color w:val="0E0E0F"/>
          <w:shd w:val="clear" w:color="auto" w:fill="FAFAFA"/>
        </w:rPr>
        <w:t>éppen,</w:t>
      </w:r>
      <w:r w:rsidR="00471841">
        <w:rPr>
          <w:rFonts w:asciiTheme="majorHAnsi" w:hAnsiTheme="majorHAnsi" w:cstheme="majorHAnsi"/>
          <w:color w:val="0E0E0F"/>
          <w:shd w:val="clear" w:color="auto" w:fill="FAFAFA"/>
        </w:rPr>
        <w:t xml:space="preserve"> hogy megszorítom, majd egy félfordulattal visszaengedem. Így lesz játékom tovább haladni. Ha a keret már teljes</w:t>
      </w:r>
      <w:r w:rsidR="00547F3B">
        <w:rPr>
          <w:rFonts w:asciiTheme="majorHAnsi" w:hAnsiTheme="majorHAnsi" w:cstheme="majorHAnsi"/>
          <w:color w:val="0E0E0F"/>
          <w:shd w:val="clear" w:color="auto" w:fill="FAFAFA"/>
        </w:rPr>
        <w:t>,</w:t>
      </w:r>
      <w:r w:rsidR="00471841">
        <w:rPr>
          <w:rFonts w:asciiTheme="majorHAnsi" w:hAnsiTheme="majorHAnsi" w:cstheme="majorHAnsi"/>
          <w:color w:val="0E0E0F"/>
          <w:shd w:val="clear" w:color="auto" w:fill="FAFAFA"/>
        </w:rPr>
        <w:t xml:space="preserve"> ellenőrzöm sarkonként, egy hétköznapi ács fémlemez derékszöggel. Ha rendben lévőnek találom a csavarokat</w:t>
      </w:r>
      <w:r w:rsidR="00547F3B">
        <w:rPr>
          <w:rFonts w:asciiTheme="majorHAnsi" w:hAnsiTheme="majorHAnsi" w:cstheme="majorHAnsi"/>
          <w:color w:val="0E0E0F"/>
          <w:shd w:val="clear" w:color="auto" w:fill="FAFAFA"/>
        </w:rPr>
        <w:t>,</w:t>
      </w:r>
      <w:r w:rsidR="00471841">
        <w:rPr>
          <w:rFonts w:asciiTheme="majorHAnsi" w:hAnsiTheme="majorHAnsi" w:cstheme="majorHAnsi"/>
          <w:color w:val="0E0E0F"/>
          <w:shd w:val="clear" w:color="auto" w:fill="FAFAFA"/>
        </w:rPr>
        <w:t xml:space="preserve"> teljesen meghúzom őket. A kész vázat ismét ellenőrzöm. </w:t>
      </w:r>
    </w:p>
    <w:p w14:paraId="2F1D80B3" w14:textId="01DCBC57" w:rsidR="00471841" w:rsidRDefault="00471841" w:rsidP="00005EED">
      <w:pPr>
        <w:rPr>
          <w:rFonts w:asciiTheme="majorHAnsi" w:hAnsiTheme="majorHAnsi" w:cstheme="majorHAnsi"/>
          <w:color w:val="0E0E0F"/>
          <w:shd w:val="clear" w:color="auto" w:fill="FAFAFA"/>
        </w:rPr>
      </w:pPr>
      <w:r>
        <w:rPr>
          <w:rFonts w:asciiTheme="majorHAnsi" w:hAnsiTheme="majorHAnsi" w:cstheme="majorHAnsi"/>
          <w:color w:val="0E0E0F"/>
          <w:shd w:val="clear" w:color="auto" w:fill="FAFAFA"/>
        </w:rPr>
        <w:t>Ekkor helyezem fel a lábakat, ha vannak.</w:t>
      </w:r>
      <w:r w:rsidR="00547F3B">
        <w:rPr>
          <w:rFonts w:asciiTheme="majorHAnsi" w:hAnsiTheme="majorHAnsi" w:cstheme="majorHAnsi"/>
          <w:color w:val="0E0E0F"/>
          <w:shd w:val="clear" w:color="auto" w:fill="FAFAFA"/>
        </w:rPr>
        <w:t xml:space="preserve"> Bár elméletben a vízszintesség fontos. Egy relatív sík is megfelelő. Ehhez állítsd be a négy lábbal a vázat.</w:t>
      </w:r>
    </w:p>
    <w:p w14:paraId="0C31F86A" w14:textId="77777777" w:rsidR="00547F3B" w:rsidRDefault="00547F3B" w:rsidP="00005EED">
      <w:pPr>
        <w:rPr>
          <w:rFonts w:asciiTheme="majorHAnsi" w:hAnsiTheme="majorHAnsi" w:cstheme="majorHAnsi"/>
          <w:color w:val="0E0E0F"/>
          <w:shd w:val="clear" w:color="auto" w:fill="FAFAFA"/>
        </w:rPr>
      </w:pPr>
    </w:p>
    <w:p w14:paraId="659C960F" w14:textId="77777777" w:rsidR="00471841" w:rsidRDefault="00471841" w:rsidP="00005EED">
      <w:pPr>
        <w:rPr>
          <w:rFonts w:asciiTheme="majorHAnsi" w:hAnsiTheme="majorHAnsi" w:cstheme="majorHAnsi"/>
          <w:color w:val="0E0E0F"/>
          <w:shd w:val="clear" w:color="auto" w:fill="FAFAFA"/>
        </w:rPr>
      </w:pPr>
    </w:p>
    <w:p w14:paraId="5FC93BFA" w14:textId="77777777" w:rsidR="00471841" w:rsidRPr="00B12B68" w:rsidRDefault="00471841" w:rsidP="00005EED">
      <w:pPr>
        <w:rPr>
          <w:rFonts w:asciiTheme="majorHAnsi" w:hAnsiTheme="majorHAnsi" w:cstheme="majorHAnsi"/>
        </w:rPr>
      </w:pPr>
    </w:p>
    <w:p w14:paraId="69B024B3" w14:textId="77777777" w:rsidR="00005EED" w:rsidRPr="00005EED" w:rsidRDefault="00005EED" w:rsidP="00005EED"/>
    <w:p w14:paraId="6D7ADDB1" w14:textId="77777777" w:rsidR="004F4584" w:rsidRDefault="004F4584"/>
    <w:sectPr w:rsidR="004F4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ED"/>
    <w:rsid w:val="00005EED"/>
    <w:rsid w:val="00471841"/>
    <w:rsid w:val="00472C61"/>
    <w:rsid w:val="004F4584"/>
    <w:rsid w:val="00547F3B"/>
    <w:rsid w:val="00883DFC"/>
    <w:rsid w:val="00B1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EDA7"/>
  <w15:chartTrackingRefBased/>
  <w15:docId w15:val="{DAE86F32-E624-4DC9-B7F4-12F16C5B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277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Fitos</dc:creator>
  <cp:keywords/>
  <dc:description/>
  <cp:lastModifiedBy>Zoltán Fitos</cp:lastModifiedBy>
  <cp:revision>4</cp:revision>
  <dcterms:created xsi:type="dcterms:W3CDTF">2025-01-20T07:55:00Z</dcterms:created>
  <dcterms:modified xsi:type="dcterms:W3CDTF">2025-01-21T11:59:00Z</dcterms:modified>
</cp:coreProperties>
</file>